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采购公告｜广晟国际大厦外墙清洗服务密封报价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开标时间：</w:t>
      </w:r>
      <w:r>
        <w:t>2026年10月13日上午12点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https://qiye.qianlima.com/yfbsite/a/infoCenterZhaobiaoInfo/zbDetail/details?contentId=636965037&amp;areaId=2791&amp;searchWord=%E5%A4%96%E5%A2%99%E6%B8%85%E6%B4%97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p>
      <w:pPr>
        <w:pStyle w:val="ListNumber"/>
      </w:pPr>
      <w:r>
        <w:rPr>
          <w:b/>
        </w:rPr>
        <w:t xml:space="preserve">瓷砖外墙清洗服务方案 </w:t>
      </w:r>
      <w:r>
        <w:t xml:space="preserve">  ¥31.90</w:t>
      </w:r>
    </w:p>
    <w:p>
      <w:pPr>
        <w:pStyle w:val="ListNumber"/>
      </w:pPr>
      <w:r>
        <w:rPr>
          <w:b/>
        </w:rPr>
        <w:t xml:space="preserve">真石漆外墙清洗服务方案 </w:t>
      </w:r>
      <w:r>
        <w:t xml:space="preserve">  ¥28.00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